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89" w:rsidRDefault="003E0D89" w:rsidP="003E0D89">
      <w:pPr>
        <w:pStyle w:val="a3"/>
        <w:tabs>
          <w:tab w:val="left" w:pos="2334"/>
        </w:tabs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sz w:val="32"/>
          <w:szCs w:val="32"/>
          <w:rtl/>
          <w:lang w:bidi="ar-JO"/>
        </w:rPr>
        <w:t>مجلس كوكب اب</w:t>
      </w:r>
      <w:bookmarkStart w:id="0" w:name="_GoBack"/>
      <w:bookmarkEnd w:id="0"/>
      <w:r>
        <w:rPr>
          <w:sz w:val="32"/>
          <w:szCs w:val="32"/>
          <w:rtl/>
          <w:lang w:bidi="ar-JO"/>
        </w:rPr>
        <w:t>و الهيجاء المحلي</w:t>
      </w:r>
      <w:r>
        <w:rPr>
          <w:sz w:val="36"/>
          <w:szCs w:val="36"/>
          <w:rtl/>
          <w:lang w:bidi="ar-JO"/>
        </w:rPr>
        <w:t xml:space="preserve">   </w:t>
      </w:r>
      <w:r w:rsidRPr="00197009">
        <w:rPr>
          <w:b/>
          <w:bCs/>
          <w:noProof/>
          <w:sz w:val="18"/>
          <w:szCs w:val="18"/>
          <w:u w:val="single" w:color="C00000"/>
        </w:rP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5pt" o:ole="">
            <v:imagedata r:id="rId7" o:title=""/>
          </v:shape>
          <o:OLEObject Type="Embed" ProgID="MSPhotoEd.3" ShapeID="_x0000_i1025" DrawAspect="Content" ObjectID="_1565469133" r:id="rId8"/>
        </w:object>
      </w:r>
      <w:r>
        <w:rPr>
          <w:sz w:val="36"/>
          <w:szCs w:val="36"/>
          <w:rtl/>
          <w:lang w:bidi="ar-JO"/>
        </w:rPr>
        <w:t xml:space="preserve"> </w:t>
      </w:r>
      <w:r>
        <w:rPr>
          <w:rFonts w:cs="Narkisim" w:hint="cs"/>
          <w:sz w:val="28"/>
          <w:szCs w:val="28"/>
          <w:rtl/>
        </w:rPr>
        <w:t xml:space="preserve">מועצה מקומית </w:t>
      </w:r>
      <w:proofErr w:type="spellStart"/>
      <w:r>
        <w:rPr>
          <w:rFonts w:cs="Narkisim" w:hint="cs"/>
          <w:sz w:val="28"/>
          <w:szCs w:val="28"/>
          <w:rtl/>
        </w:rPr>
        <w:t>כאוכב</w:t>
      </w:r>
      <w:proofErr w:type="spellEnd"/>
      <w:r>
        <w:rPr>
          <w:rFonts w:cs="Narkisim" w:hint="cs"/>
          <w:sz w:val="28"/>
          <w:szCs w:val="28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rtl/>
        </w:rPr>
        <w:t>אלהיגא</w:t>
      </w:r>
      <w:proofErr w:type="spellEnd"/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>טל.04-9998624  פקס 04-9998406</w:t>
      </w:r>
    </w:p>
    <w:p w:rsidR="00EE4230" w:rsidRDefault="00EE4230" w:rsidP="00EE4230">
      <w:pPr>
        <w:pStyle w:val="a3"/>
        <w:jc w:val="center"/>
        <w:rPr>
          <w:sz w:val="24"/>
          <w:szCs w:val="24"/>
          <w:rtl/>
        </w:rPr>
      </w:pPr>
      <w:r w:rsidRPr="00BD54A3">
        <w:rPr>
          <w:b/>
          <w:bCs/>
          <w:sz w:val="24"/>
          <w:szCs w:val="24"/>
          <w:u w:val="single"/>
          <w:rtl/>
        </w:rPr>
        <w:t xml:space="preserve">ת.ד. </w:t>
      </w:r>
      <w:r w:rsidRPr="00BD54A3">
        <w:rPr>
          <w:rFonts w:cs="Narkisim" w:hint="cs"/>
          <w:b/>
          <w:bCs/>
          <w:sz w:val="24"/>
          <w:szCs w:val="24"/>
          <w:u w:val="single"/>
          <w:rtl/>
        </w:rPr>
        <w:t xml:space="preserve"> 316  </w:t>
      </w:r>
      <w:r w:rsidRPr="00BD54A3">
        <w:rPr>
          <w:b/>
          <w:bCs/>
          <w:sz w:val="24"/>
          <w:szCs w:val="24"/>
          <w:u w:val="single"/>
          <w:rtl/>
          <w:lang w:bidi="ar-JO"/>
        </w:rPr>
        <w:t>ص.ب.</w:t>
      </w:r>
      <w:r>
        <w:rPr>
          <w:rFonts w:cs="Narkisim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כאוכב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אלהיגא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20185</w:t>
      </w:r>
    </w:p>
    <w:p w:rsidR="00EE4230" w:rsidRPr="00EE4230" w:rsidRDefault="00EE4230" w:rsidP="00EE4230">
      <w:pPr>
        <w:pStyle w:val="a3"/>
        <w:rPr>
          <w:rFonts w:cs="Narkisim"/>
          <w:sz w:val="28"/>
          <w:szCs w:val="28"/>
          <w:rtl/>
        </w:rPr>
      </w:pPr>
      <w:r>
        <w:rPr>
          <w:rFonts w:cs="Narkisim" w:hint="cs"/>
          <w:sz w:val="44"/>
          <w:szCs w:val="44"/>
          <w:u w:val="single"/>
          <w:rtl/>
        </w:rPr>
        <w:t>--------------------------------------------------------------------</w:t>
      </w:r>
    </w:p>
    <w:p w:rsidR="001F220C" w:rsidRPr="001F220C" w:rsidRDefault="001F220C" w:rsidP="00E57BFF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  <w:lang w:bidi="ar-SA"/>
        </w:rPr>
        <w:t xml:space="preserve">رقم </w:t>
      </w:r>
      <w:r w:rsidR="00E57BFF">
        <w:rPr>
          <w:rFonts w:asciiTheme="majorBidi" w:hAnsiTheme="majorBidi" w:cstheme="majorBidi" w:hint="cs"/>
          <w:b/>
          <w:bCs/>
          <w:sz w:val="18"/>
          <w:szCs w:val="18"/>
          <w:rtl/>
        </w:rPr>
        <w:t>1363</w:t>
      </w:r>
      <w:r w:rsidR="00173C3F">
        <w:rPr>
          <w:rFonts w:asciiTheme="majorBidi" w:hAnsiTheme="majorBidi" w:cstheme="majorBidi" w:hint="cs"/>
          <w:b/>
          <w:bCs/>
          <w:sz w:val="18"/>
          <w:szCs w:val="18"/>
          <w:rtl/>
        </w:rPr>
        <w:t>א</w:t>
      </w:r>
    </w:p>
    <w:p w:rsidR="00010CB4" w:rsidRPr="00EE4230" w:rsidRDefault="00FE2FB8" w:rsidP="00173C3F">
      <w:pPr>
        <w:pStyle w:val="a3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</w:pPr>
      <w:proofErr w:type="spellStart"/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أقرار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أمر</w:t>
      </w:r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proofErr w:type="spellStart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الارنونا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للعام </w:t>
      </w:r>
      <w:r w:rsidR="00E57BF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201</w:t>
      </w:r>
      <w:r w:rsidR="00173C3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6</w:t>
      </w:r>
    </w:p>
    <w:p w:rsidR="00010CB4" w:rsidRP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الاول </w:t>
      </w:r>
      <w:r w:rsidRPr="00010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فرض </w:t>
      </w:r>
      <w:proofErr w:type="spellStart"/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الارنونا</w:t>
      </w:r>
      <w:proofErr w:type="spellEnd"/>
    </w:p>
    <w:p w:rsidR="00010CB4" w:rsidRDefault="00010CB4" w:rsidP="00010CB4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تفرض ضريبة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المباني والاملاك 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>الآتية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-</w:t>
      </w:r>
    </w:p>
    <w:p w:rsidR="00010CB4" w:rsidRDefault="00010CB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المباني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السكنية الخاصة ويفرض مبلغ 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33.35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6A0394" w:rsidRPr="00173C3F" w:rsidRDefault="00010CB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محطات وقود ومؤسسات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حكومية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ومباني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سكنية جماعية 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" הוסטלים "</w:t>
      </w:r>
      <w:r w:rsidR="00822CC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6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.47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Default="006A039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مكاتب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ومحلات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صناعية وتجارية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وخدماتية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65.47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Pr="00A82103" w:rsidRDefault="0023766D" w:rsidP="00173C3F">
      <w:pPr>
        <w:pStyle w:val="a3"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**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ارتفاع بنسبة</w:t>
      </w:r>
      <w:r w:rsidR="0066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%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73C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1.27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عن السنة الماضية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010CB4" w:rsidRDefault="00010CB4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الثاني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لا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ئحة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مستحقي التخفيضات </w:t>
      </w:r>
      <w:r w:rsidR="00BD68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والإعفاءات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للمباني السكنية.</w:t>
      </w:r>
    </w:p>
    <w:p w:rsid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أ.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شروط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عامة:</w:t>
      </w:r>
    </w:p>
    <w:p w:rsidR="00010CB4" w:rsidRDefault="00FE2FB8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للمباني السكنية والتجارية الصغيرة وعلى طالب </w:t>
      </w:r>
      <w:r w:rsidR="006A039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تقديم طلب جديد في بداية كل سنة حتى موعد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أقصاه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28 شباط من كل سنة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إلا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اقر المجلس تمديد الفترة.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يحظى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المكلف بالتخفيض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استحق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أكثر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تخفيض (لا ازدواجية بالتخفيض).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كل مكلف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يرتب دفع الضرائب المستحقة منه نقدا او ترتيبا عينياً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لكي يحظى بالتخفيض.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نسبة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المعطاة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جدول عدد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والدخل هي نسب الحد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ويحق للمجلس المحلي منح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بنسب اقل حسب وضع كل حالة.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يحق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إيضاحات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ومستندات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إضافية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غير موجودة في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لزمها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010CB4" w:rsidRPr="00EE4230" w:rsidRDefault="00010CB4" w:rsidP="00EE4230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حالة انه اتضح عدم صدق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اكتمال المعلومات المقدمة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يعتبر الطلب لاغياً.</w:t>
      </w:r>
    </w:p>
    <w:p w:rsidR="00BF6EFA" w:rsidRPr="004A04E3" w:rsidRDefault="00BF6EFA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ب. مستحقي </w:t>
      </w:r>
      <w:r w:rsidR="00EC24D9"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الإعفاءات</w:t>
      </w: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1188"/>
        <w:gridCol w:w="1081"/>
        <w:gridCol w:w="1417"/>
        <w:gridCol w:w="3544"/>
      </w:tblGrid>
      <w:tr w:rsidR="00DD2B7B" w:rsidTr="000A19C8">
        <w:tc>
          <w:tcPr>
            <w:tcW w:w="3440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وصف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188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بند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</w:rPr>
              <w:t>תקנה מס'</w:t>
            </w:r>
          </w:p>
        </w:tc>
        <w:tc>
          <w:tcPr>
            <w:tcW w:w="1081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نسبة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417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proofErr w:type="gramStart"/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تحديد</w:t>
            </w:r>
            <w:proofErr w:type="gramEnd"/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 xml:space="preserve"> الحد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الاقصى للمساحة</w:t>
            </w:r>
          </w:p>
        </w:tc>
        <w:tc>
          <w:tcPr>
            <w:tcW w:w="3544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شروط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اخرى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DD2B7B" w:rsidP="000A19C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المسنون (</w:t>
            </w:r>
            <w:r w:rsidRPr="000A19C8">
              <w:rPr>
                <w:rFonts w:asciiTheme="majorBidi" w:hAnsiTheme="majorBidi" w:cstheme="majorBidi" w:hint="cs"/>
                <w:rtl/>
              </w:rPr>
              <w:t>אזרחים ותיקים</w:t>
            </w: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)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proofErr w:type="gramStart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من</w:t>
            </w:r>
            <w:proofErr w:type="gramEnd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لا يستحق تكملة الدخل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proofErr w:type="gramStart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مستحقي</w:t>
            </w:r>
            <w:proofErr w:type="gramEnd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تكملة الدخل</w:t>
            </w:r>
          </w:p>
          <w:p w:rsidR="00DD2B7B" w:rsidRPr="00DD2B7B" w:rsidRDefault="00DD2B7B" w:rsidP="00DD2B7B">
            <w:pPr>
              <w:pStyle w:val="a3"/>
              <w:ind w:left="360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1188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DD2B7B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1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%25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%100</w:t>
            </w:r>
          </w:p>
        </w:tc>
        <w:tc>
          <w:tcPr>
            <w:tcW w:w="1417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  <w:p w:rsidR="00DD2B7B" w:rsidRPr="00DD2B7B" w:rsidRDefault="00294681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حتى </w:t>
            </w:r>
            <w:r w:rsidR="00DD2B7B" w:rsidRPr="00DD2B7B">
              <w:rPr>
                <w:rFonts w:asciiTheme="majorBidi" w:hAnsiTheme="majorBidi" w:cstheme="majorBidi" w:hint="cs"/>
                <w:rtl/>
                <w:lang w:bidi="ar-SA"/>
              </w:rPr>
              <w:t>100م2</w:t>
            </w:r>
          </w:p>
        </w:tc>
        <w:tc>
          <w:tcPr>
            <w:tcW w:w="3544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proofErr w:type="gramStart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مصادقة</w:t>
            </w:r>
            <w:proofErr w:type="gramEnd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من المؤسسة التي تدف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ع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  <w:p w:rsid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البناء بحوزة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 ومسكن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>ل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مقدم الطلب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فقط</w:t>
            </w:r>
          </w:p>
          <w:p w:rsidR="00DD2B7B" w:rsidRPr="00DD2B7B" w:rsidRDefault="00DD2B7B" w:rsidP="000A19C8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لا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يوجد لديه دخل </w:t>
            </w:r>
            <w:r w:rsidR="008E1F86">
              <w:rPr>
                <w:rFonts w:asciiTheme="majorBidi" w:hAnsiTheme="majorBidi" w:cstheme="majorBidi" w:hint="cs"/>
                <w:rtl/>
                <w:lang w:bidi="ar-SA"/>
              </w:rPr>
              <w:t>آخر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غير مخصصات التأمين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ووضعه المادي صعب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0A19C8" w:rsidP="00FE2FB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 xml:space="preserve">العاجز بنسبة %75 وما </w:t>
            </w:r>
            <w:proofErr w:type="gramStart"/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فوق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/ </w:t>
            </w:r>
            <w:r>
              <w:rPr>
                <w:rFonts w:asciiTheme="majorBidi" w:hAnsiTheme="majorBidi" w:cstheme="majorBidi" w:hint="cs"/>
                <w:rtl/>
              </w:rPr>
              <w:t>(נכות אי כ</w:t>
            </w:r>
            <w:r w:rsidR="00FE2FB8">
              <w:rPr>
                <w:rFonts w:asciiTheme="majorBidi" w:hAnsiTheme="majorBidi" w:cstheme="majorBidi" w:hint="cs"/>
                <w:rtl/>
              </w:rPr>
              <w:t>ש</w:t>
            </w:r>
            <w:r>
              <w:rPr>
                <w:rFonts w:asciiTheme="majorBidi" w:hAnsiTheme="majorBidi" w:cstheme="majorBidi" w:hint="cs"/>
                <w:rtl/>
              </w:rPr>
              <w:t>ר)</w:t>
            </w:r>
          </w:p>
        </w:tc>
        <w:tc>
          <w:tcPr>
            <w:tcW w:w="1188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0A19C8">
              <w:rPr>
                <w:rFonts w:asciiTheme="majorBidi" w:hAnsiTheme="majorBidi" w:cstheme="majorBidi" w:hint="cs"/>
                <w:rtl/>
              </w:rPr>
              <w:t>2(א)(2)</w:t>
            </w:r>
          </w:p>
        </w:tc>
        <w:tc>
          <w:tcPr>
            <w:tcW w:w="1081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%80</w:t>
            </w:r>
          </w:p>
        </w:tc>
        <w:tc>
          <w:tcPr>
            <w:tcW w:w="1417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proofErr w:type="gramStart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مصادقة</w:t>
            </w:r>
            <w:proofErr w:type="gramEnd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من المؤسسة التي تمنح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</w:tc>
      </w:tr>
      <w:tr w:rsidR="000A19C8" w:rsidTr="000A19C8">
        <w:tc>
          <w:tcPr>
            <w:tcW w:w="3440" w:type="dxa"/>
          </w:tcPr>
          <w:p w:rsidR="000A19C8" w:rsidRP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عجز طبي </w:t>
            </w:r>
            <w:r>
              <w:rPr>
                <w:rFonts w:asciiTheme="majorBidi" w:hAnsiTheme="majorBidi" w:cstheme="majorBidi" w:hint="cs"/>
                <w:rtl/>
              </w:rPr>
              <w:t xml:space="preserve">(נכות רפואית)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بنسبة %90 وما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فوق</w:t>
            </w:r>
            <w:proofErr w:type="gramEnd"/>
          </w:p>
        </w:tc>
        <w:tc>
          <w:tcPr>
            <w:tcW w:w="1188" w:type="dxa"/>
          </w:tcPr>
          <w:p w:rsidR="000A19C8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2(א)(3)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%40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Pr="00DD2B7B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تقديم طلب موقع يشمل وثائق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تثبت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الأعمى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2(א)(5)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%90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تقديم طلب موقع يشمل وثائق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تثبت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من يتقاضى تأمين الدخل </w:t>
            </w:r>
            <w:r>
              <w:rPr>
                <w:rFonts w:asciiTheme="majorBidi" w:hAnsiTheme="majorBidi" w:cstheme="majorBidi" w:hint="cs"/>
                <w:rtl/>
              </w:rPr>
              <w:t xml:space="preserve">הבטחת הכנסה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او شؤون اجتماعية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2(א)(7)(א)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%70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عن مصدر الدخل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كل من لديه ولد عاجز صحياً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2(א)(11)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%33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مصادقة من التأمين الوطني على قيمة المخصصات للولد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بناية جديدة</w:t>
            </w:r>
            <w:r w:rsidR="00993EA1">
              <w:rPr>
                <w:rFonts w:asciiTheme="majorBidi" w:hAnsiTheme="majorBidi" w:cstheme="majorBidi" w:hint="cs"/>
                <w:rtl/>
                <w:lang w:bidi="ar-SA"/>
              </w:rPr>
              <w:t xml:space="preserve"> غير </w:t>
            </w:r>
            <w:proofErr w:type="gramStart"/>
            <w:r w:rsidR="00993EA1">
              <w:rPr>
                <w:rFonts w:asciiTheme="majorBidi" w:hAnsiTheme="majorBidi" w:cstheme="majorBidi" w:hint="cs"/>
                <w:rtl/>
                <w:lang w:bidi="ar-SA"/>
              </w:rPr>
              <w:t>مسكونة</w:t>
            </w:r>
            <w:proofErr w:type="gramEnd"/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سنة من يوم تجهيزها للسكن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شرط ان يكون المالك الاول للبناء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أصحاب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المصالح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=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بيت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سكن ل 40م2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تبت بذلك لجنة الاعفاءات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تكون المصلحة الوحيدة التي يديرها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مساحة المبنى لا تتعدى ال 75م2</w:t>
            </w:r>
          </w:p>
          <w:p w:rsidR="000A19C8" w:rsidRDefault="00FE2FB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5D4670">
              <w:rPr>
                <w:rFonts w:asciiTheme="majorBidi" w:hAnsiTheme="majorBidi" w:cstheme="majorBidi" w:hint="cs"/>
                <w:rtl/>
                <w:lang w:bidi="ar-SA"/>
              </w:rPr>
              <w:t>جيله فوق ال 65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  <w:lang w:bidi="ar-SA"/>
              </w:rPr>
              <w:t>بيت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غير جاهز للسكن بسبب الترميمات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بند 74 قانون السلطات المحلية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هدم البيت او اجراء ترميمات احالت امكانية استعماله للسكن.</w:t>
            </w:r>
          </w:p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على المكلف اعلام المجلس بعدم صلاحية المسكن ومن أي تاريخ</w:t>
            </w:r>
            <w:r w:rsidR="00FE2FB8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ترتيب الدفع والدفع مقدماً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תקנה 13 לשנת 2007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%2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الدفع حتى نهاية مارس من كل سنة </w:t>
            </w:r>
          </w:p>
        </w:tc>
      </w:tr>
    </w:tbl>
    <w:p w:rsidR="00DD2B7B" w:rsidRDefault="00DD2B7B" w:rsidP="00BF6E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5D4670" w:rsidRDefault="005D4670" w:rsidP="00426D70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مخولة بمنح تخفيضاً لا يتعدى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%70 لمن يعرف كمكلف محتاج. </w:t>
      </w:r>
      <w:r w:rsidRPr="005D46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والمكلف المحتاج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كل من يحتاج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علاج متواصل له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لأحد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أفراد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أسرته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حلت به كارثة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بمصدر دخله التي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أدت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تدهور وضعه المادي.</w:t>
      </w:r>
    </w:p>
    <w:p w:rsidR="005D4670" w:rsidRDefault="005D4670" w:rsidP="005D4670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مخولة بمنح تخفيضاً </w:t>
      </w:r>
      <w:r w:rsidR="00DC58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خاصا"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بنسبة لا تتعدى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%50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للأزواج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الشابة الذين سكنوا</w:t>
      </w:r>
      <w:r w:rsidR="00DC58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 بيوتهم الجديدة خلال السنة المالية ووضعهم الاقتصادي صعب.</w:t>
      </w:r>
    </w:p>
    <w:p w:rsidR="005A65EB" w:rsidRDefault="005D4670" w:rsidP="003539CB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ذوي الدخل المحدود يستحقون تخفيضاً حسب تدريج الدخل وعد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أنفار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بالجدول </w:t>
      </w:r>
      <w:proofErr w:type="gramStart"/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الآتي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A65EB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  <w:r w:rsidR="005C293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5A65EB" w:rsidRDefault="005A65EB" w:rsidP="00D057F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عدد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القاطنين  في</w:t>
      </w:r>
      <w:proofErr w:type="gramEnd"/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وحدة السكن 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يشمل رب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والزوج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والأولاد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JO"/>
        </w:rPr>
        <w:t>ح</w:t>
      </w:r>
      <w:proofErr w:type="spellStart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تى</w:t>
      </w:r>
      <w:proofErr w:type="spellEnd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جيل 1</w:t>
      </w:r>
      <w:r w:rsidR="003539CB">
        <w:rPr>
          <w:rFonts w:asciiTheme="majorBidi" w:hAnsiTheme="majorBidi" w:cstheme="majorBidi" w:hint="cs"/>
          <w:sz w:val="28"/>
          <w:szCs w:val="28"/>
          <w:rtl/>
        </w:rPr>
        <w:t>8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سنة 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أما الدخل فهو معدل دخل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الشهري لسنة 20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15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معدل دخل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الأشهر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201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>/12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-10 الأعلى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منهم.</w:t>
      </w:r>
    </w:p>
    <w:p w:rsidR="005D4670" w:rsidRDefault="005C293E" w:rsidP="005A65EB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(النسب بالجدول هي الحد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الأقصى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للتخفيض ويمكن للجنة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منح تخفيضاً أقل حسب وضع كل حالة).</w:t>
      </w:r>
    </w:p>
    <w:p w:rsidR="005C293E" w:rsidRPr="00615B55" w:rsidRDefault="00615B55" w:rsidP="00615B55">
      <w:pPr>
        <w:pStyle w:val="2"/>
        <w:rPr>
          <w:rFonts w:asciiTheme="majorBidi" w:eastAsiaTheme="minorHAnsi" w:hAnsiTheme="majorBidi"/>
          <w:color w:val="auto"/>
          <w:sz w:val="28"/>
          <w:szCs w:val="28"/>
          <w:u w:val="single"/>
          <w:rtl/>
          <w:lang w:eastAsia="en-US" w:bidi="ar-SA"/>
        </w:rPr>
      </w:pPr>
      <w:r w:rsidRPr="00615B55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 w:bidi="ar-SA"/>
        </w:rPr>
        <w:t>جدول لائحة الاعفاءات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1080"/>
        <w:gridCol w:w="1440"/>
        <w:gridCol w:w="1440"/>
      </w:tblGrid>
      <w:tr w:rsidR="00615B55" w:rsidTr="0023766D">
        <w:trPr>
          <w:cantSplit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عدد </w:t>
            </w:r>
            <w:r w:rsidR="005A65EB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الأنفار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6D70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متوسط الدخل الشهري لعام </w:t>
            </w:r>
            <w:r w:rsidR="006D7002">
              <w:rPr>
                <w:rFonts w:hint="cs"/>
                <w:b/>
                <w:bCs/>
                <w:sz w:val="20"/>
                <w:szCs w:val="20"/>
                <w:rtl/>
              </w:rPr>
              <w:t>2015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2550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2933-2551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3315-4971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4397-3825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4971-4398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DC58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5102-4437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5767-5103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5805-5049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6562-5806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7054-6135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7974-7055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8303-7221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9386-8304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3"/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نسبة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%80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%60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%40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8306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9552-8307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10798-9553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10801-9393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12210-10802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12050-10479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13622-12051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615B55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10 </w:t>
            </w:r>
            <w:r w:rsidR="00F27ABD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فما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فوق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3539CB" w:rsidP="00615B55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1164</w:t>
            </w:r>
            <w:r w:rsidR="00615B55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615B55" w:rsidP="003539CB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3539CB">
              <w:rPr>
                <w:rFonts w:hint="cs"/>
                <w:b/>
                <w:bCs/>
                <w:sz w:val="20"/>
                <w:szCs w:val="20"/>
                <w:rtl/>
              </w:rPr>
              <w:t>1339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615B55" w:rsidP="003539CB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3539CB">
              <w:rPr>
                <w:rFonts w:hint="cs"/>
                <w:b/>
                <w:bCs/>
                <w:sz w:val="20"/>
                <w:szCs w:val="20"/>
                <w:rtl/>
              </w:rPr>
              <w:t>1514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4"/>
              <w:jc w:val="center"/>
              <w:rPr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>نسبة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 xml:space="preserve">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%90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%70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%50</w:t>
            </w:r>
          </w:p>
        </w:tc>
      </w:tr>
    </w:tbl>
    <w:p w:rsidR="00615B55" w:rsidRDefault="00615B55" w:rsidP="00615B55">
      <w:pPr>
        <w:ind w:left="360"/>
        <w:jc w:val="both"/>
        <w:rPr>
          <w:sz w:val="20"/>
          <w:szCs w:val="20"/>
          <w:lang w:bidi="ar-SA"/>
        </w:rPr>
      </w:pPr>
    </w:p>
    <w:p w:rsidR="00615B55" w:rsidRDefault="00615B55" w:rsidP="00615B55">
      <w:pPr>
        <w:pStyle w:val="a3"/>
        <w:ind w:left="720"/>
        <w:jc w:val="center"/>
        <w:rPr>
          <w:rFonts w:asciiTheme="majorBidi" w:hAnsiTheme="majorBidi" w:cstheme="majorBidi"/>
          <w:sz w:val="28"/>
          <w:szCs w:val="28"/>
          <w:lang w:bidi="ar-SA"/>
        </w:rPr>
      </w:pP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14- القانون وأمر الارنونا  بالأصل  هي المرجع لفض أي اختلاف بالترجمة  </w:t>
      </w:r>
      <w:r w:rsidR="006C0C8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بعدم كمال المعلومات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اعلاة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804BC" w:rsidRDefault="00C804BC" w:rsidP="00EE423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D4670" w:rsidRPr="00010CB4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</w:p>
    <w:p w:rsidR="00010CB4" w:rsidRDefault="00615B55" w:rsidP="00615B55">
      <w:pPr>
        <w:pStyle w:val="a3"/>
        <w:ind w:left="7920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مع الاحترام</w:t>
      </w:r>
    </w:p>
    <w:p w:rsidR="00615B55" w:rsidRDefault="00EE4230" w:rsidP="00615B5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15B5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المجلس المحلي</w:t>
      </w:r>
    </w:p>
    <w:p w:rsidR="00615B55" w:rsidRPr="00010CB4" w:rsidRDefault="00D057FC" w:rsidP="00D057FC">
      <w:pPr>
        <w:pStyle w:val="a3"/>
        <w:ind w:left="7200" w:firstLine="720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حزيران</w:t>
      </w:r>
      <w:r w:rsidR="00CE3C8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 w:rsidR="00EE423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201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</w:p>
    <w:sectPr w:rsidR="00615B55" w:rsidRPr="00010CB4" w:rsidSect="00DD2B7B">
      <w:pgSz w:w="11906" w:h="16838"/>
      <w:pgMar w:top="238" w:right="964" w:bottom="-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32"/>
    <w:multiLevelType w:val="hybridMultilevel"/>
    <w:tmpl w:val="F916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471E"/>
    <w:multiLevelType w:val="hybridMultilevel"/>
    <w:tmpl w:val="69DC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2DF6"/>
    <w:multiLevelType w:val="hybridMultilevel"/>
    <w:tmpl w:val="B0D8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6673"/>
    <w:multiLevelType w:val="hybridMultilevel"/>
    <w:tmpl w:val="E31EB560"/>
    <w:lvl w:ilvl="0" w:tplc="6B2C0E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BAF"/>
    <w:multiLevelType w:val="hybridMultilevel"/>
    <w:tmpl w:val="4686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A16"/>
    <w:multiLevelType w:val="hybridMultilevel"/>
    <w:tmpl w:val="51300872"/>
    <w:lvl w:ilvl="0" w:tplc="F594DA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CB4"/>
    <w:rsid w:val="00010CB4"/>
    <w:rsid w:val="000300D7"/>
    <w:rsid w:val="00047FD3"/>
    <w:rsid w:val="00065E1F"/>
    <w:rsid w:val="000A19C8"/>
    <w:rsid w:val="000C6238"/>
    <w:rsid w:val="00136CC3"/>
    <w:rsid w:val="001672D2"/>
    <w:rsid w:val="00173C3F"/>
    <w:rsid w:val="001F220C"/>
    <w:rsid w:val="0023766D"/>
    <w:rsid w:val="00294681"/>
    <w:rsid w:val="002F107D"/>
    <w:rsid w:val="003338DF"/>
    <w:rsid w:val="003539CB"/>
    <w:rsid w:val="003E0D89"/>
    <w:rsid w:val="00426D70"/>
    <w:rsid w:val="004A04E3"/>
    <w:rsid w:val="00517BF4"/>
    <w:rsid w:val="005A65EB"/>
    <w:rsid w:val="005C293E"/>
    <w:rsid w:val="005D4670"/>
    <w:rsid w:val="00615B55"/>
    <w:rsid w:val="00662DA0"/>
    <w:rsid w:val="006A0394"/>
    <w:rsid w:val="006C0C80"/>
    <w:rsid w:val="006D7002"/>
    <w:rsid w:val="0071212F"/>
    <w:rsid w:val="00822CCC"/>
    <w:rsid w:val="008E1F86"/>
    <w:rsid w:val="008F7F08"/>
    <w:rsid w:val="0093638C"/>
    <w:rsid w:val="00946325"/>
    <w:rsid w:val="00993EA1"/>
    <w:rsid w:val="009B4D1C"/>
    <w:rsid w:val="009E5C37"/>
    <w:rsid w:val="00A129AD"/>
    <w:rsid w:val="00A82103"/>
    <w:rsid w:val="00BA5294"/>
    <w:rsid w:val="00BD6890"/>
    <w:rsid w:val="00BF6EFA"/>
    <w:rsid w:val="00C804BC"/>
    <w:rsid w:val="00CB6D51"/>
    <w:rsid w:val="00CC2206"/>
    <w:rsid w:val="00CE3C86"/>
    <w:rsid w:val="00D057FC"/>
    <w:rsid w:val="00D5497E"/>
    <w:rsid w:val="00DC586D"/>
    <w:rsid w:val="00DD2B7B"/>
    <w:rsid w:val="00E57BFF"/>
    <w:rsid w:val="00E60266"/>
    <w:rsid w:val="00E649A4"/>
    <w:rsid w:val="00EC24D9"/>
    <w:rsid w:val="00EE4230"/>
    <w:rsid w:val="00F27ABD"/>
    <w:rsid w:val="00FA0936"/>
    <w:rsid w:val="00FA2F9C"/>
    <w:rsid w:val="00FD5EDE"/>
    <w:rsid w:val="00FE2FB8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615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15B55"/>
    <w:pPr>
      <w:keepNext/>
      <w:jc w:val="center"/>
      <w:outlineLvl w:val="2"/>
    </w:pPr>
    <w:rPr>
      <w:b/>
      <w:bCs/>
      <w:sz w:val="18"/>
      <w:szCs w:val="18"/>
      <w:lang w:bidi="ar-SA"/>
    </w:rPr>
  </w:style>
  <w:style w:type="paragraph" w:styleId="4">
    <w:name w:val="heading 4"/>
    <w:basedOn w:val="a"/>
    <w:next w:val="a"/>
    <w:link w:val="40"/>
    <w:qFormat/>
    <w:rsid w:val="00615B55"/>
    <w:pPr>
      <w:keepNext/>
      <w:jc w:val="both"/>
      <w:outlineLvl w:val="3"/>
    </w:pPr>
    <w:rPr>
      <w:b/>
      <w:b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CB4"/>
    <w:pPr>
      <w:bidi/>
      <w:spacing w:after="0" w:line="240" w:lineRule="auto"/>
    </w:pPr>
  </w:style>
  <w:style w:type="table" w:styleId="a4">
    <w:name w:val="Table Grid"/>
    <w:basedOn w:val="a1"/>
    <w:uiPriority w:val="59"/>
    <w:rsid w:val="00DD2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כותרת 3 תו"/>
    <w:basedOn w:val="a0"/>
    <w:link w:val="3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40">
    <w:name w:val="כותרת 4 תו"/>
    <w:basedOn w:val="a0"/>
    <w:link w:val="4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20">
    <w:name w:val="כותרת 2 תו"/>
    <w:basedOn w:val="a0"/>
    <w:link w:val="2"/>
    <w:uiPriority w:val="9"/>
    <w:rsid w:val="00615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a5">
    <w:name w:val="header"/>
    <w:basedOn w:val="a"/>
    <w:link w:val="a6"/>
    <w:uiPriority w:val="99"/>
    <w:semiHidden/>
    <w:unhideWhenUsed/>
    <w:rsid w:val="00EE42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semiHidden/>
    <w:rsid w:val="00EE4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615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15B55"/>
    <w:pPr>
      <w:keepNext/>
      <w:jc w:val="center"/>
      <w:outlineLvl w:val="2"/>
    </w:pPr>
    <w:rPr>
      <w:b/>
      <w:bCs/>
      <w:sz w:val="18"/>
      <w:szCs w:val="18"/>
      <w:lang w:bidi="ar-SA"/>
    </w:rPr>
  </w:style>
  <w:style w:type="paragraph" w:styleId="4">
    <w:name w:val="heading 4"/>
    <w:basedOn w:val="a"/>
    <w:next w:val="a"/>
    <w:link w:val="40"/>
    <w:qFormat/>
    <w:rsid w:val="00615B55"/>
    <w:pPr>
      <w:keepNext/>
      <w:jc w:val="both"/>
      <w:outlineLvl w:val="3"/>
    </w:pPr>
    <w:rPr>
      <w:b/>
      <w:b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CB4"/>
    <w:pPr>
      <w:bidi/>
      <w:spacing w:after="0" w:line="240" w:lineRule="auto"/>
    </w:pPr>
  </w:style>
  <w:style w:type="table" w:styleId="a4">
    <w:name w:val="Table Grid"/>
    <w:basedOn w:val="a1"/>
    <w:uiPriority w:val="59"/>
    <w:rsid w:val="00DD2B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כותרת 3 תו"/>
    <w:basedOn w:val="a0"/>
    <w:link w:val="3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40">
    <w:name w:val="כותרת 4 תו"/>
    <w:basedOn w:val="a0"/>
    <w:link w:val="4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20">
    <w:name w:val="כותרת 2 תו"/>
    <w:basedOn w:val="a0"/>
    <w:link w:val="2"/>
    <w:uiPriority w:val="9"/>
    <w:rsid w:val="00615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a5">
    <w:name w:val="header"/>
    <w:basedOn w:val="a"/>
    <w:link w:val="a6"/>
    <w:uiPriority w:val="99"/>
    <w:semiHidden/>
    <w:unhideWhenUsed/>
    <w:rsid w:val="00EE42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semiHidden/>
    <w:rsid w:val="00EE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13A7-D548-4849-99E7-78E4AD5C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3359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Andera</dc:creator>
  <cp:lastModifiedBy>fuad</cp:lastModifiedBy>
  <cp:revision>2</cp:revision>
  <cp:lastPrinted>2015-07-04T08:24:00Z</cp:lastPrinted>
  <dcterms:created xsi:type="dcterms:W3CDTF">2017-08-28T20:46:00Z</dcterms:created>
  <dcterms:modified xsi:type="dcterms:W3CDTF">2017-08-28T20:46:00Z</dcterms:modified>
</cp:coreProperties>
</file>